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AE" w:rsidRPr="00344E0F" w:rsidRDefault="00D26DA8">
      <w:pPr>
        <w:rPr>
          <w:b/>
          <w:sz w:val="32"/>
          <w:szCs w:val="32"/>
        </w:rPr>
      </w:pPr>
      <w:r w:rsidRPr="00344E0F">
        <w:rPr>
          <w:b/>
          <w:sz w:val="32"/>
          <w:szCs w:val="32"/>
        </w:rPr>
        <w:t>ČESKÝ JAZYK</w:t>
      </w:r>
      <w:r w:rsidR="00514933">
        <w:rPr>
          <w:b/>
          <w:sz w:val="32"/>
          <w:szCs w:val="32"/>
        </w:rPr>
        <w:tab/>
      </w:r>
      <w:r w:rsidR="00514933">
        <w:rPr>
          <w:b/>
          <w:sz w:val="32"/>
          <w:szCs w:val="32"/>
        </w:rPr>
        <w:tab/>
        <w:t>S čím pracujeme?</w:t>
      </w:r>
    </w:p>
    <w:p w:rsidR="006D23BD" w:rsidRPr="00A9594D" w:rsidRDefault="006D23BD" w:rsidP="006D23BD">
      <w:pPr>
        <w:rPr>
          <w:b/>
        </w:rPr>
      </w:pPr>
      <w:r w:rsidRPr="00A9594D">
        <w:rPr>
          <w:b/>
        </w:rPr>
        <w:t xml:space="preserve">UČEBNICE </w:t>
      </w:r>
    </w:p>
    <w:p w:rsidR="006D23BD" w:rsidRPr="00344E0F" w:rsidRDefault="006D23BD" w:rsidP="006D23BD">
      <w:pPr>
        <w:rPr>
          <w:u w:val="single"/>
        </w:rPr>
      </w:pPr>
      <w:r w:rsidRPr="00344E0F">
        <w:rPr>
          <w:u w:val="single"/>
        </w:rPr>
        <w:t>Nepíše se do ní! Tam, kde je volné místo na doplnění</w:t>
      </w:r>
      <w:r w:rsidR="00514933">
        <w:rPr>
          <w:u w:val="single"/>
        </w:rPr>
        <w:t>,</w:t>
      </w:r>
      <w:r w:rsidRPr="00344E0F">
        <w:rPr>
          <w:u w:val="single"/>
        </w:rPr>
        <w:t xml:space="preserve"> lze použít folii </w:t>
      </w:r>
    </w:p>
    <w:p w:rsidR="00514933" w:rsidRPr="00514933" w:rsidRDefault="006D23BD">
      <w:r w:rsidRPr="00514933">
        <w:t xml:space="preserve">Stránky, které </w:t>
      </w:r>
      <w:proofErr w:type="gramStart"/>
      <w:r w:rsidRPr="00514933">
        <w:t>uvádím</w:t>
      </w:r>
      <w:proofErr w:type="gramEnd"/>
      <w:r w:rsidRPr="00514933">
        <w:t xml:space="preserve"> se </w:t>
      </w:r>
      <w:proofErr w:type="gramStart"/>
      <w:r w:rsidRPr="00514933">
        <w:t>týkají</w:t>
      </w:r>
      <w:proofErr w:type="gramEnd"/>
      <w:r w:rsidRPr="00514933">
        <w:t xml:space="preserve"> probírané látky. </w:t>
      </w:r>
    </w:p>
    <w:p w:rsidR="006D23BD" w:rsidRPr="00514933" w:rsidRDefault="00514933">
      <w:r w:rsidRPr="00514933">
        <w:t>Jak</w:t>
      </w:r>
      <w:r>
        <w:t>o</w:t>
      </w:r>
      <w:r w:rsidRPr="00514933">
        <w:t xml:space="preserve"> další doplňkový materiál mohou sloužit stránky v zadní části učebnice. Najdete tam: </w:t>
      </w:r>
      <w:r>
        <w:t xml:space="preserve">                    </w:t>
      </w:r>
      <w:r w:rsidR="006D23BD" w:rsidRPr="00514933">
        <w:rPr>
          <w:u w:val="single"/>
        </w:rPr>
        <w:t>procvičování</w:t>
      </w:r>
      <w:r w:rsidRPr="00514933">
        <w:t xml:space="preserve"> - momentálně od str. 98 – opakování, od str. 105 právě probíraná látka</w:t>
      </w:r>
    </w:p>
    <w:p w:rsidR="00514933" w:rsidRPr="00514933" w:rsidRDefault="00514933">
      <w:r w:rsidRPr="00514933">
        <w:rPr>
          <w:u w:val="single"/>
        </w:rPr>
        <w:t>Diktáty</w:t>
      </w:r>
      <w:r w:rsidRPr="00514933">
        <w:t xml:space="preserve"> na str. 116 (do března). Nemusíte přímo diktovat. Můžete nechat jen opisovat. To je mnohdy horší než samotný diktát.</w:t>
      </w:r>
    </w:p>
    <w:p w:rsidR="00514933" w:rsidRDefault="00514933">
      <w:r w:rsidRPr="00514933">
        <w:rPr>
          <w:u w:val="single"/>
        </w:rPr>
        <w:t>Domácí úkoly</w:t>
      </w:r>
      <w:r w:rsidRPr="00514933">
        <w:t xml:space="preserve"> – str. 119 (do března)</w:t>
      </w:r>
    </w:p>
    <w:p w:rsidR="00514933" w:rsidRDefault="00514933" w:rsidP="00514933">
      <w:pPr>
        <w:rPr>
          <w:b/>
        </w:rPr>
      </w:pPr>
    </w:p>
    <w:p w:rsidR="00514933" w:rsidRPr="00A9594D" w:rsidRDefault="00514933" w:rsidP="00514933">
      <w:pPr>
        <w:rPr>
          <w:b/>
        </w:rPr>
      </w:pPr>
      <w:r w:rsidRPr="00A9594D">
        <w:rPr>
          <w:b/>
        </w:rPr>
        <w:t xml:space="preserve">PRACOVNÍ SEŠIT </w:t>
      </w:r>
    </w:p>
    <w:p w:rsidR="00514933" w:rsidRPr="00344E0F" w:rsidRDefault="00514933" w:rsidP="00514933">
      <w:pPr>
        <w:rPr>
          <w:u w:val="single"/>
        </w:rPr>
      </w:pPr>
      <w:r w:rsidRPr="00344E0F">
        <w:rPr>
          <w:u w:val="single"/>
        </w:rPr>
        <w:t>Píše se perem či ořezanou tužkou. Pokud se nejedná o doplňování křížovek, píší děti psacím písmem. Pokud si nejsou jisté, jak se písmeno správně píše, ať se podívají do Písanky.</w:t>
      </w:r>
    </w:p>
    <w:p w:rsidR="00514933" w:rsidRPr="00A9594D" w:rsidRDefault="00514933" w:rsidP="00514933">
      <w:pPr>
        <w:rPr>
          <w:b/>
        </w:rPr>
      </w:pPr>
      <w:r w:rsidRPr="00A9594D">
        <w:rPr>
          <w:b/>
        </w:rPr>
        <w:t>PÍSANKA</w:t>
      </w:r>
    </w:p>
    <w:p w:rsidR="00514933" w:rsidRDefault="00514933" w:rsidP="00514933">
      <w:r>
        <w:t>Každý den alespoň půl stránky. Nejdřív nácvik žlutou pastelkou – obtažení vzoru, pak psaní. Děti píší ostře ořezanou tužkou, pokud „neryjí“ mohou i perem.</w:t>
      </w:r>
    </w:p>
    <w:p w:rsidR="00514933" w:rsidRPr="00A9594D" w:rsidRDefault="00514933" w:rsidP="00514933">
      <w:pPr>
        <w:rPr>
          <w:b/>
        </w:rPr>
      </w:pPr>
      <w:r w:rsidRPr="00A9594D">
        <w:rPr>
          <w:b/>
        </w:rPr>
        <w:t>OSMISMĚRKY</w:t>
      </w:r>
    </w:p>
    <w:p w:rsidR="00514933" w:rsidRDefault="00514933" w:rsidP="00514933">
      <w:pPr>
        <w:pStyle w:val="Odstavecseseznamem"/>
        <w:numPr>
          <w:ilvl w:val="0"/>
          <w:numId w:val="2"/>
        </w:numPr>
      </w:pPr>
      <w:r>
        <w:t>měkké, tvrdé souhlásky můžete průběžně doplňovat</w:t>
      </w:r>
    </w:p>
    <w:p w:rsidR="00514933" w:rsidRPr="00A9594D" w:rsidRDefault="00514933" w:rsidP="00514933">
      <w:pPr>
        <w:rPr>
          <w:b/>
        </w:rPr>
      </w:pPr>
      <w:r w:rsidRPr="00A9594D">
        <w:rPr>
          <w:b/>
        </w:rPr>
        <w:t>ČTENÍ</w:t>
      </w:r>
    </w:p>
    <w:p w:rsidR="00514933" w:rsidRDefault="00514933" w:rsidP="00514933">
      <w:r>
        <w:t>Každý den si čte vlastní knihu a zapisuje do čtenářského portfolia</w:t>
      </w:r>
    </w:p>
    <w:p w:rsidR="00514933" w:rsidRDefault="00514933" w:rsidP="00514933">
      <w:r>
        <w:t>Nejdřív je tiché čtení + vyplnění čtenářského portfolia</w:t>
      </w:r>
    </w:p>
    <w:p w:rsidR="00514933" w:rsidRDefault="00514933" w:rsidP="00514933">
      <w:r>
        <w:t>Hlasité čtení – stačí jen vybranou část. Může vám přečíst úryvky, kde našel odpověď na své otázky ze čtenářského portfolia.</w:t>
      </w:r>
    </w:p>
    <w:p w:rsidR="00514933" w:rsidRDefault="00514933" w:rsidP="005149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D2E1C" wp14:editId="038EE48F">
                <wp:simplePos x="0" y="0"/>
                <wp:positionH relativeFrom="column">
                  <wp:posOffset>-506334</wp:posOffset>
                </wp:positionH>
                <wp:positionV relativeFrom="paragraph">
                  <wp:posOffset>5971</wp:posOffset>
                </wp:positionV>
                <wp:extent cx="6994566" cy="3645724"/>
                <wp:effectExtent l="0" t="0" r="15875" b="1206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566" cy="364572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FB321" id="Zaoblený obdélník 3" o:spid="_x0000_s1026" style="position:absolute;margin-left:-39.85pt;margin-top:.45pt;width:550.75pt;height:2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AVrAIAAJUFAAAOAAAAZHJzL2Uyb0RvYy54bWysVM1u2zAMvg/YOwi6r07SNFuNOkXQosOA&#10;og3aDgV2U2SpNiaLmqTEyd5ohz3CTn2xUZLtBF2xw7AcFFEkP/74I8/Ot40iG2FdDbqg46MRJUJz&#10;KGv9VNDPD1fvPlDiPNMlU6BFQXfC0fP52zdnrcnFBCpQpbAEQbTLW1PQynuTZ5njlWiYOwIjNCol&#10;2IZ5FO1TVlrWInqjssloNMtasKWxwIVz+HqZlHQe8aUU3N9K6YQnqqCYm4+njecqnNn8jOVPlpmq&#10;5l0a7B+yaFitMegAdck8I2tb/wHV1NyCA+mPODQZSFlzEWvAasajF9XcV8yIWAs2x5mhTe7/wfKb&#10;zdKSuizoMSWaNfiJvjBYKaGffxFYlc8/lH7++ZUch061xuXocG+WtpMcXkPZW2mb8I8FkW3s7m7o&#10;rth6wvFxdno6PZnNKOGoO55NT95PpgE127sb6/xHAQ0Jl4JaWOvyDr9hbC3bXDuf7Hu7EFLDVa0U&#10;vrNc6XA6UHUZ3qIQiCQulCUbhhTw23EX8sAKEwieWSgvFRRvfqdEQr0TEluEJUxiIpGce0zGudB+&#10;nFQVK0UKdTLCXx+szyJWqzQCBmSJSQ7YHUBvmUB67FR2Zx9cReT24Dz6W2LJefCIkUH7wbmpNdjX&#10;ABRW1UVO9n2TUmtCl1ZQ7pBAFtJkOcOvavx218z5JbM4Sjh0uB78LR5SQVtQ6G6UVGC/v/Ye7JHh&#10;qKWkxdEsqPu2ZlZQoj5p5P7peDoNsxyFQCMU7KFmdajR6+YC8NOPcREZHq/B3qv+Ki00j7hFFiEq&#10;qpjmGLug3NteuPBpZeAe4mKxiGY4v4b5a31veAAPXQ20fNg+Mms6Anvk/g30Y8zyFxROtsFTw2Lt&#10;QdaR3/u+dv3G2Y/E6fZUWC6HcrTab9P5bwAAAP//AwBQSwMEFAAGAAgAAAAhAMords3eAAAACQEA&#10;AA8AAABkcnMvZG93bnJldi54bWxMj8FOwzAQRO9I/IO1SNxau0VtaMimQpUQVyhQidsmNknUeB3Z&#10;bpvy9binchzNaOZNsR5tL47Gh84xwmyqQBiune64Qfj8eJk8ggiRWFPv2CCcTYB1eXtTUK7did/N&#10;cRsbkUo45ITQxjjkUoa6NZbC1A2Gk/fjvKWYpG+k9nRK5baXc6WW0lLHaaGlwWxaU++3B4uwU9+/&#10;tGFZve6+6v2b8756OHvE+7vx+QlENGO8huGCn9ChTEyVO7AOokeYZKssRRFWIC62ms/SlQphkS0U&#10;yLKQ/x+UfwAAAP//AwBQSwECLQAUAAYACAAAACEAtoM4kv4AAADhAQAAEwAAAAAAAAAAAAAAAAAA&#10;AAAAW0NvbnRlbnRfVHlwZXNdLnhtbFBLAQItABQABgAIAAAAIQA4/SH/1gAAAJQBAAALAAAAAAAA&#10;AAAAAAAAAC8BAABfcmVscy8ucmVsc1BLAQItABQABgAIAAAAIQD7ziAVrAIAAJUFAAAOAAAAAAAA&#10;AAAAAAAAAC4CAABkcnMvZTJvRG9jLnhtbFBLAQItABQABgAIAAAAIQDKK3bN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:rsidR="00514933" w:rsidRPr="00A9594D" w:rsidRDefault="00514933" w:rsidP="00514933">
      <w:pPr>
        <w:rPr>
          <w:u w:val="single"/>
        </w:rPr>
      </w:pPr>
      <w:r w:rsidRPr="00A9594D">
        <w:rPr>
          <w:u w:val="single"/>
        </w:rPr>
        <w:t>Čtenářské portfolio</w:t>
      </w:r>
    </w:p>
    <w:p w:rsidR="00514933" w:rsidRDefault="00514933" w:rsidP="00514933">
      <w:r>
        <w:t xml:space="preserve"> – sestává se </w:t>
      </w:r>
      <w:proofErr w:type="gramStart"/>
      <w:r>
        <w:t>ze</w:t>
      </w:r>
      <w:proofErr w:type="gramEnd"/>
      <w:r>
        <w:t xml:space="preserve"> 2 částí: záznamového archu a listu se čtenářskými otázkami</w:t>
      </w:r>
    </w:p>
    <w:p w:rsidR="00514933" w:rsidRDefault="00514933" w:rsidP="00514933">
      <w:r>
        <w:t>Po každém čtení by si mělo dítě do záznamového archu zapsat odpovědi na 2 libovolné otázky. Napíší tam datum a do kroužku číslo otázky, na kterou se rozhodli odpovídat</w:t>
      </w:r>
      <w:r w:rsidR="006E2375">
        <w:t>. Do závorky napíše stranu, kde skončil čtení.</w:t>
      </w:r>
    </w:p>
    <w:p w:rsidR="00514933" w:rsidRDefault="00514933" w:rsidP="00514933">
      <w:pPr>
        <w:rPr>
          <w:i/>
        </w:rPr>
      </w:pPr>
      <w:r w:rsidRPr="00A9594D">
        <w:rPr>
          <w:i/>
        </w:rPr>
        <w:t xml:space="preserve">Např. 17.3. ❷ Jednala bych stejně jako Ronja, protože je to správné. Asi bych se bála, protože přeskočit propast je moc nebezpečné. ❻  Tato kapitola se mi líbila, protože byla dobrodružná a Ronja si našla kamaráda </w:t>
      </w:r>
      <w:proofErr w:type="spellStart"/>
      <w:r w:rsidRPr="00A9594D">
        <w:rPr>
          <w:i/>
        </w:rPr>
        <w:t>Birka</w:t>
      </w:r>
      <w:proofErr w:type="spellEnd"/>
      <w:r w:rsidRPr="00A9594D">
        <w:rPr>
          <w:i/>
        </w:rPr>
        <w:t xml:space="preserve">. / Nelíbilo se mi, že rodiče jejich kamarádství bránili. </w:t>
      </w:r>
      <w:r w:rsidR="006E2375">
        <w:rPr>
          <w:i/>
        </w:rPr>
        <w:t>(</w:t>
      </w:r>
      <w:proofErr w:type="gramStart"/>
      <w:r w:rsidR="006E2375">
        <w:rPr>
          <w:i/>
        </w:rPr>
        <w:t>str.16</w:t>
      </w:r>
      <w:proofErr w:type="gramEnd"/>
      <w:r w:rsidR="006E2375">
        <w:rPr>
          <w:i/>
        </w:rPr>
        <w:t>)</w:t>
      </w:r>
    </w:p>
    <w:p w:rsidR="00514933" w:rsidRDefault="00514933" w:rsidP="00514933">
      <w:bookmarkStart w:id="0" w:name="_GoBack"/>
      <w:bookmarkEnd w:id="0"/>
    </w:p>
    <w:p w:rsidR="00514933" w:rsidRDefault="00514933" w:rsidP="00514933">
      <w:r>
        <w:t xml:space="preserve">Smyslem čtenářského portfolia je prožitkové čtení a čtení s porozuměním. Pokud budete dětem kontrolovat jejich čtenářské záznamy, prosím buďte tolerantní ke gramatickým chybám, kterých tam bude hodně. V tomto případě jde o obsah, na který bychom se měli soustředit. Samozřejmě je můžete na chyby upozornit, ale nemělo by to vést k otrávení dítěte cokoli psát. </w:t>
      </w:r>
    </w:p>
    <w:p w:rsidR="00514933" w:rsidRPr="00514933" w:rsidRDefault="00514933" w:rsidP="00514933">
      <w:r>
        <w:t>Pokud dítě dopíše záznamový arch, můžete si vytisknout další. Pokud nemáte možnost tisku, můžu Vám ho vytisknout já a vyzvednout si ho můžete ve škole, popř. použijte klasický bílý papír.</w:t>
      </w:r>
    </w:p>
    <w:sectPr w:rsidR="00514933" w:rsidRPr="00514933" w:rsidSect="0051493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6A2F"/>
    <w:multiLevelType w:val="hybridMultilevel"/>
    <w:tmpl w:val="B4827840"/>
    <w:lvl w:ilvl="0" w:tplc="0060ACA4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007A"/>
    <w:multiLevelType w:val="hybridMultilevel"/>
    <w:tmpl w:val="63C01C3E"/>
    <w:lvl w:ilvl="0" w:tplc="1C2ADD90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A8"/>
    <w:rsid w:val="00055B7D"/>
    <w:rsid w:val="002457E6"/>
    <w:rsid w:val="00344E0F"/>
    <w:rsid w:val="00514933"/>
    <w:rsid w:val="0067309A"/>
    <w:rsid w:val="006D23BD"/>
    <w:rsid w:val="006E2375"/>
    <w:rsid w:val="00A9594D"/>
    <w:rsid w:val="00C531AE"/>
    <w:rsid w:val="00D26DA8"/>
    <w:rsid w:val="00D40AFC"/>
    <w:rsid w:val="00E554AE"/>
    <w:rsid w:val="00F4124D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527A-456D-4E18-956D-810D931C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3</cp:revision>
  <dcterms:created xsi:type="dcterms:W3CDTF">2020-03-17T15:57:00Z</dcterms:created>
  <dcterms:modified xsi:type="dcterms:W3CDTF">2020-03-17T18:22:00Z</dcterms:modified>
</cp:coreProperties>
</file>